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651" w:rsidRDefault="00A40EB1" w:rsidP="00A40EB1">
      <w:pPr>
        <w:pStyle w:val="p0"/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D56ECA" w:rsidRDefault="00D56ECA" w:rsidP="00630651">
      <w:pPr>
        <w:pStyle w:val="p0"/>
        <w:ind w:firstLine="720"/>
        <w:jc w:val="both"/>
        <w:rPr>
          <w:color w:val="231F20"/>
          <w:lang w:val="sr-Cyrl-CS"/>
        </w:rPr>
      </w:pPr>
      <w:r>
        <w:rPr>
          <w:lang w:val="sr-Cyrl-CS"/>
        </w:rPr>
        <w:t>На основу члана 39</w:t>
      </w:r>
      <w:r w:rsidR="00A40EB1">
        <w:rPr>
          <w:lang w:val="sr-Cyrl-CS"/>
        </w:rPr>
        <w:t>.</w:t>
      </w:r>
      <w:r>
        <w:rPr>
          <w:lang w:val="sr-Cyrl-CS"/>
        </w:rPr>
        <w:t xml:space="preserve"> став </w:t>
      </w:r>
      <w:r w:rsidR="00A40EB1">
        <w:rPr>
          <w:lang w:val="sr-Cyrl-CS"/>
        </w:rPr>
        <w:t>(</w:t>
      </w:r>
      <w:r>
        <w:rPr>
          <w:lang w:val="sr-Cyrl-CS"/>
        </w:rPr>
        <w:t>2</w:t>
      </w:r>
      <w:r w:rsidR="00A40EB1">
        <w:rPr>
          <w:lang w:val="sr-Cyrl-CS"/>
        </w:rPr>
        <w:t>)</w:t>
      </w:r>
      <w:r>
        <w:rPr>
          <w:lang w:val="sr-Cyrl-CS"/>
        </w:rPr>
        <w:t xml:space="preserve"> тачка</w:t>
      </w:r>
      <w:r w:rsidR="00B555E1">
        <w:rPr>
          <w:lang w:val="sr-Cyrl-CS"/>
        </w:rPr>
        <w:t xml:space="preserve"> 2</w:t>
      </w:r>
      <w:r w:rsidR="008C4BD7">
        <w:rPr>
          <w:lang w:val="sr-Cyrl-CS"/>
        </w:rPr>
        <w:t>)</w:t>
      </w:r>
      <w:r w:rsidR="00B555E1">
        <w:rPr>
          <w:lang w:val="sr-Cyrl-CS"/>
        </w:rPr>
        <w:t xml:space="preserve"> и </w:t>
      </w:r>
      <w:r>
        <w:rPr>
          <w:lang w:val="sr-Cyrl-CS"/>
        </w:rPr>
        <w:t xml:space="preserve">37) Закона о локалној самоуправи </w:t>
      </w:r>
      <w:r w:rsidRPr="003D7868">
        <w:rPr>
          <w:color w:val="231F20"/>
        </w:rPr>
        <w:t>(,,Слу</w:t>
      </w:r>
      <w:r w:rsidRPr="003D7868">
        <w:rPr>
          <w:color w:val="231F20"/>
          <w:lang w:val="sr-Cyrl-CS"/>
        </w:rPr>
        <w:t>ж</w:t>
      </w:r>
      <w:r w:rsidRPr="003D7868">
        <w:rPr>
          <w:color w:val="231F20"/>
        </w:rPr>
        <w:t>бени</w:t>
      </w:r>
      <w:r w:rsidRPr="003D7868">
        <w:rPr>
          <w:color w:val="231F20"/>
          <w:lang w:val="sr-Cyrl-CS"/>
        </w:rPr>
        <w:t xml:space="preserve"> </w:t>
      </w:r>
      <w:r w:rsidRPr="003D7868">
        <w:rPr>
          <w:color w:val="231F20"/>
        </w:rPr>
        <w:t xml:space="preserve">гласник </w:t>
      </w:r>
      <w:r>
        <w:rPr>
          <w:color w:val="231F20"/>
          <w:lang w:val="sr-Cyrl-CS"/>
        </w:rPr>
        <w:t>Републике Српске“, број</w:t>
      </w:r>
      <w:r w:rsidR="00A40EB1">
        <w:rPr>
          <w:color w:val="231F20"/>
          <w:lang w:val="sr-Cyrl-CS"/>
        </w:rPr>
        <w:t>:</w:t>
      </w:r>
      <w:r>
        <w:rPr>
          <w:color w:val="231F20"/>
          <w:lang w:val="sr-Cyrl-CS"/>
        </w:rPr>
        <w:t xml:space="preserve"> 97/16</w:t>
      </w:r>
      <w:r w:rsidR="00B555E1">
        <w:rPr>
          <w:color w:val="231F20"/>
          <w:lang w:val="sr-Cyrl-CS"/>
        </w:rPr>
        <w:t xml:space="preserve"> и 36/19</w:t>
      </w:r>
      <w:r w:rsidRPr="003D7868">
        <w:rPr>
          <w:color w:val="231F20"/>
        </w:rPr>
        <w:t>)</w:t>
      </w:r>
      <w:r>
        <w:rPr>
          <w:color w:val="231F20"/>
          <w:lang w:val="sr-Cyrl-CS"/>
        </w:rPr>
        <w:t>, члана</w:t>
      </w:r>
      <w:r>
        <w:rPr>
          <w:bCs/>
          <w:lang w:val="sr-Cyrl-CS"/>
        </w:rPr>
        <w:t xml:space="preserve"> 47</w:t>
      </w:r>
      <w:r w:rsidR="00A40EB1">
        <w:rPr>
          <w:bCs/>
          <w:lang w:val="sr-Cyrl-CS"/>
        </w:rPr>
        <w:t>.</w:t>
      </w:r>
      <w:r>
        <w:rPr>
          <w:bCs/>
          <w:lang w:val="sr-Cyrl-CS"/>
        </w:rPr>
        <w:t xml:space="preserve"> став 1</w:t>
      </w:r>
      <w:r w:rsidR="00A40EB1">
        <w:rPr>
          <w:bCs/>
          <w:lang w:val="sr-Cyrl-CS"/>
        </w:rPr>
        <w:t>.</w:t>
      </w:r>
      <w:r>
        <w:rPr>
          <w:bCs/>
          <w:lang w:val="sr-Cyrl-CS"/>
        </w:rPr>
        <w:t xml:space="preserve"> Закона о </w:t>
      </w:r>
      <w:r>
        <w:t>уређењу простора и грађењу</w:t>
      </w:r>
      <w:r>
        <w:rPr>
          <w:lang w:val="sr-Latn-BA"/>
        </w:rPr>
        <w:t xml:space="preserve"> („</w:t>
      </w:r>
      <w:r>
        <w:t xml:space="preserve">Службени гласник </w:t>
      </w:r>
      <w:r>
        <w:rPr>
          <w:lang w:val="sr-Latn-BA"/>
        </w:rPr>
        <w:t>Р</w:t>
      </w:r>
      <w:r>
        <w:t>епублике Српске</w:t>
      </w:r>
      <w:r>
        <w:rPr>
          <w:lang w:val="sr-Latn-BA"/>
        </w:rPr>
        <w:t>“,</w:t>
      </w:r>
      <w:r>
        <w:t xml:space="preserve"> број</w:t>
      </w:r>
      <w:r w:rsidR="00A40EB1">
        <w:rPr>
          <w:lang w:val="sr-Cyrl-CS"/>
        </w:rPr>
        <w:t>:</w:t>
      </w:r>
      <w:r>
        <w:t xml:space="preserve"> 40/13</w:t>
      </w:r>
      <w:r>
        <w:rPr>
          <w:lang w:val="sr-Cyrl-CS"/>
        </w:rPr>
        <w:t xml:space="preserve">, </w:t>
      </w:r>
      <w:r>
        <w:rPr>
          <w:lang w:val="sr-Latn-BA"/>
        </w:rPr>
        <w:t>106/15</w:t>
      </w:r>
      <w:r w:rsidR="00B555E1">
        <w:rPr>
          <w:lang w:val="sr-Cyrl-CS"/>
        </w:rPr>
        <w:t xml:space="preserve">, </w:t>
      </w:r>
      <w:r>
        <w:rPr>
          <w:lang w:val="sr-Cyrl-CS"/>
        </w:rPr>
        <w:t>3/16</w:t>
      </w:r>
      <w:r w:rsidR="00B555E1">
        <w:rPr>
          <w:lang w:val="sr-Cyrl-CS"/>
        </w:rPr>
        <w:t xml:space="preserve"> и 84/19</w:t>
      </w:r>
      <w:r>
        <w:rPr>
          <w:lang w:val="sr-Latn-BA"/>
        </w:rPr>
        <w:t>)</w:t>
      </w:r>
      <w:r>
        <w:rPr>
          <w:bCs/>
          <w:lang w:val="sr-Cyrl-CS"/>
        </w:rPr>
        <w:t xml:space="preserve"> </w:t>
      </w:r>
      <w:r>
        <w:rPr>
          <w:lang w:val="sr-Cyrl-CS"/>
        </w:rPr>
        <w:t xml:space="preserve">и члана </w:t>
      </w:r>
      <w:r w:rsidRPr="003D7868">
        <w:rPr>
          <w:color w:val="231F20"/>
        </w:rPr>
        <w:t>3</w:t>
      </w:r>
      <w:r>
        <w:rPr>
          <w:color w:val="231F20"/>
          <w:lang w:val="sr-Cyrl-CS"/>
        </w:rPr>
        <w:t>9</w:t>
      </w:r>
      <w:r w:rsidR="00A40EB1">
        <w:rPr>
          <w:color w:val="231F20"/>
          <w:lang w:val="sr-Cyrl-CS"/>
        </w:rPr>
        <w:t>.</w:t>
      </w:r>
      <w:r w:rsidRPr="003D7868">
        <w:rPr>
          <w:color w:val="231F20"/>
        </w:rPr>
        <w:t xml:space="preserve"> </w:t>
      </w:r>
      <w:r>
        <w:rPr>
          <w:color w:val="231F20"/>
          <w:lang w:val="sr-Cyrl-CS"/>
        </w:rPr>
        <w:t xml:space="preserve">став </w:t>
      </w:r>
      <w:r w:rsidR="00A40EB1">
        <w:rPr>
          <w:color w:val="231F20"/>
          <w:lang w:val="sr-Cyrl-CS"/>
        </w:rPr>
        <w:t>(</w:t>
      </w:r>
      <w:r>
        <w:rPr>
          <w:color w:val="231F20"/>
          <w:lang w:val="sr-Cyrl-CS"/>
        </w:rPr>
        <w:t>2</w:t>
      </w:r>
      <w:r w:rsidR="00A40EB1">
        <w:rPr>
          <w:color w:val="231F20"/>
          <w:lang w:val="sr-Cyrl-CS"/>
        </w:rPr>
        <w:t>)</w:t>
      </w:r>
      <w:r w:rsidR="00B555E1">
        <w:rPr>
          <w:color w:val="231F20"/>
          <w:lang w:val="sr-Cyrl-CS"/>
        </w:rPr>
        <w:t xml:space="preserve"> тачка 2</w:t>
      </w:r>
      <w:r w:rsidR="008C4BD7">
        <w:rPr>
          <w:color w:val="231F20"/>
          <w:lang w:val="sr-Cyrl-CS"/>
        </w:rPr>
        <w:t>)</w:t>
      </w:r>
      <w:r w:rsidR="00B555E1">
        <w:rPr>
          <w:color w:val="231F20"/>
          <w:lang w:val="sr-Cyrl-CS"/>
        </w:rPr>
        <w:t xml:space="preserve"> и </w:t>
      </w:r>
      <w:r>
        <w:rPr>
          <w:color w:val="231F20"/>
          <w:lang w:val="sr-Cyrl-CS"/>
        </w:rPr>
        <w:t xml:space="preserve">43) </w:t>
      </w:r>
      <w:r w:rsidRPr="003D7868">
        <w:rPr>
          <w:color w:val="231F20"/>
        </w:rPr>
        <w:t xml:space="preserve">Статута </w:t>
      </w:r>
      <w:r>
        <w:rPr>
          <w:color w:val="231F20"/>
          <w:lang w:val="sr-Cyrl-CS"/>
        </w:rPr>
        <w:t>Г</w:t>
      </w:r>
      <w:r w:rsidRPr="003D7868">
        <w:rPr>
          <w:color w:val="231F20"/>
          <w:lang w:val="sr-Cyrl-CS"/>
        </w:rPr>
        <w:t xml:space="preserve">рада Бијељина </w:t>
      </w:r>
      <w:r w:rsidRPr="003D7868">
        <w:rPr>
          <w:color w:val="231F20"/>
        </w:rPr>
        <w:t>(,,Слу</w:t>
      </w:r>
      <w:r w:rsidRPr="003D7868">
        <w:rPr>
          <w:color w:val="231F20"/>
          <w:lang w:val="sr-Cyrl-CS"/>
        </w:rPr>
        <w:t>ж</w:t>
      </w:r>
      <w:r w:rsidRPr="003D7868">
        <w:rPr>
          <w:color w:val="231F20"/>
        </w:rPr>
        <w:t xml:space="preserve">бени </w:t>
      </w:r>
      <w:r>
        <w:rPr>
          <w:color w:val="231F20"/>
          <w:lang w:val="sr-Cyrl-CS"/>
        </w:rPr>
        <w:t>гласник Г</w:t>
      </w:r>
      <w:r w:rsidRPr="003D7868">
        <w:rPr>
          <w:color w:val="231F20"/>
          <w:lang w:val="sr-Cyrl-CS"/>
        </w:rPr>
        <w:t xml:space="preserve">рада </w:t>
      </w:r>
      <w:r w:rsidRPr="003D7868">
        <w:rPr>
          <w:color w:val="231F20"/>
        </w:rPr>
        <w:t>Бије</w:t>
      </w:r>
      <w:r w:rsidRPr="003D7868">
        <w:rPr>
          <w:color w:val="231F20"/>
          <w:lang w:val="sr-Cyrl-CS"/>
        </w:rPr>
        <w:t>љ</w:t>
      </w:r>
      <w:r w:rsidRPr="003D7868">
        <w:rPr>
          <w:color w:val="231F20"/>
        </w:rPr>
        <w:t>ина</w:t>
      </w:r>
      <w:r w:rsidRPr="003D7868">
        <w:rPr>
          <w:color w:val="231F20"/>
          <w:lang w:val="sr-Cyrl-CS"/>
        </w:rPr>
        <w:t>“</w:t>
      </w:r>
      <w:r w:rsidRPr="003D7868">
        <w:rPr>
          <w:color w:val="231F20"/>
        </w:rPr>
        <w:t>, број</w:t>
      </w:r>
      <w:r w:rsidR="00A40EB1">
        <w:rPr>
          <w:color w:val="231F20"/>
          <w:lang w:val="sr-Cyrl-CS"/>
        </w:rPr>
        <w:t>:</w:t>
      </w:r>
      <w:r>
        <w:rPr>
          <w:color w:val="231F20"/>
          <w:lang w:val="sr-Cyrl-BA"/>
        </w:rPr>
        <w:t xml:space="preserve"> </w:t>
      </w:r>
      <w:r>
        <w:rPr>
          <w:color w:val="231F20"/>
          <w:lang w:val="sr-Cyrl-CS"/>
        </w:rPr>
        <w:t>9/17</w:t>
      </w:r>
      <w:r w:rsidRPr="003D7868">
        <w:rPr>
          <w:color w:val="231F20"/>
        </w:rPr>
        <w:t>)</w:t>
      </w:r>
      <w:r>
        <w:rPr>
          <w:color w:val="231F20"/>
          <w:lang w:val="sr-Cyrl-CS"/>
        </w:rPr>
        <w:t>, Скупшти</w:t>
      </w:r>
      <w:r w:rsidR="00A40EB1">
        <w:rPr>
          <w:color w:val="231F20"/>
          <w:lang w:val="sr-Cyrl-CS"/>
        </w:rPr>
        <w:t xml:space="preserve">на града Бијељина на својој 35. сједници одржаној дана 25. децембра 2019. године, </w:t>
      </w:r>
      <w:r>
        <w:rPr>
          <w:color w:val="231F20"/>
          <w:lang w:val="sr-Cyrl-CS"/>
        </w:rPr>
        <w:t>донијела је</w:t>
      </w:r>
    </w:p>
    <w:p w:rsidR="00D56ECA" w:rsidRDefault="00D56ECA" w:rsidP="00D56ECA">
      <w:pPr>
        <w:pStyle w:val="p0"/>
        <w:rPr>
          <w:color w:val="231F20"/>
          <w:lang w:val="sr-Cyrl-CS"/>
        </w:rPr>
      </w:pPr>
    </w:p>
    <w:p w:rsidR="00A40EB1" w:rsidRDefault="00A40EB1" w:rsidP="00D56ECA">
      <w:pPr>
        <w:pStyle w:val="p0"/>
        <w:rPr>
          <w:color w:val="231F20"/>
          <w:lang w:val="sr-Cyrl-CS"/>
        </w:rPr>
      </w:pPr>
    </w:p>
    <w:p w:rsidR="00D56ECA" w:rsidRPr="00A40EB1" w:rsidRDefault="00D56ECA" w:rsidP="00D56ECA">
      <w:pPr>
        <w:pStyle w:val="p0"/>
        <w:jc w:val="center"/>
        <w:rPr>
          <w:b/>
          <w:color w:val="231F20"/>
          <w:lang w:val="sr-Cyrl-CS"/>
        </w:rPr>
      </w:pPr>
      <w:r w:rsidRPr="00A40EB1">
        <w:rPr>
          <w:b/>
          <w:color w:val="231F20"/>
          <w:lang w:val="sr-Cyrl-CS"/>
        </w:rPr>
        <w:t>О</w:t>
      </w:r>
      <w:r w:rsidR="00A40EB1" w:rsidRPr="00A40EB1">
        <w:rPr>
          <w:b/>
          <w:color w:val="231F20"/>
          <w:lang w:val="sr-Cyrl-CS"/>
        </w:rPr>
        <w:t xml:space="preserve"> </w:t>
      </w:r>
      <w:r w:rsidRPr="00A40EB1">
        <w:rPr>
          <w:b/>
          <w:color w:val="231F20"/>
          <w:lang w:val="sr-Cyrl-CS"/>
        </w:rPr>
        <w:t>Д</w:t>
      </w:r>
      <w:r w:rsidR="00A40EB1" w:rsidRPr="00A40EB1">
        <w:rPr>
          <w:b/>
          <w:color w:val="231F20"/>
          <w:lang w:val="sr-Cyrl-CS"/>
        </w:rPr>
        <w:t xml:space="preserve"> </w:t>
      </w:r>
      <w:r w:rsidRPr="00A40EB1">
        <w:rPr>
          <w:b/>
          <w:color w:val="231F20"/>
          <w:lang w:val="sr-Cyrl-CS"/>
        </w:rPr>
        <w:t>Л</w:t>
      </w:r>
      <w:r w:rsidR="00A40EB1" w:rsidRPr="00A40EB1">
        <w:rPr>
          <w:b/>
          <w:color w:val="231F20"/>
          <w:lang w:val="sr-Cyrl-CS"/>
        </w:rPr>
        <w:t xml:space="preserve"> </w:t>
      </w:r>
      <w:r w:rsidRPr="00A40EB1">
        <w:rPr>
          <w:b/>
          <w:color w:val="231F20"/>
          <w:lang w:val="sr-Cyrl-CS"/>
        </w:rPr>
        <w:t>У</w:t>
      </w:r>
      <w:r w:rsidR="00A40EB1" w:rsidRPr="00A40EB1">
        <w:rPr>
          <w:b/>
          <w:color w:val="231F20"/>
          <w:lang w:val="sr-Cyrl-CS"/>
        </w:rPr>
        <w:t xml:space="preserve"> </w:t>
      </w:r>
      <w:r w:rsidRPr="00A40EB1">
        <w:rPr>
          <w:b/>
          <w:color w:val="231F20"/>
          <w:lang w:val="sr-Cyrl-CS"/>
        </w:rPr>
        <w:t>К</w:t>
      </w:r>
      <w:r w:rsidR="00A40EB1" w:rsidRPr="00A40EB1">
        <w:rPr>
          <w:b/>
          <w:color w:val="231F20"/>
          <w:lang w:val="sr-Cyrl-CS"/>
        </w:rPr>
        <w:t xml:space="preserve"> </w:t>
      </w:r>
      <w:r w:rsidRPr="00A40EB1">
        <w:rPr>
          <w:b/>
          <w:color w:val="231F20"/>
          <w:lang w:val="sr-Cyrl-CS"/>
        </w:rPr>
        <w:t>У</w:t>
      </w:r>
    </w:p>
    <w:p w:rsidR="00D56ECA" w:rsidRPr="00A40EB1" w:rsidRDefault="00D56ECA" w:rsidP="00D56ECA">
      <w:pPr>
        <w:pStyle w:val="p0"/>
        <w:jc w:val="center"/>
        <w:rPr>
          <w:b/>
          <w:color w:val="231F20"/>
          <w:lang w:val="sr-Cyrl-CS"/>
        </w:rPr>
      </w:pPr>
      <w:r w:rsidRPr="00A40EB1">
        <w:rPr>
          <w:b/>
          <w:color w:val="231F20"/>
          <w:lang w:val="sr-Cyrl-CS"/>
        </w:rPr>
        <w:t xml:space="preserve">О УТВРЂИВАЊУ НАЦРТА ИЗМЈЕНЕ ДИЈЕЛА РЕГУЛАЦИОНОГ ПЛАНА </w:t>
      </w:r>
    </w:p>
    <w:p w:rsidR="00D56ECA" w:rsidRPr="00A40EB1" w:rsidRDefault="00D56ECA" w:rsidP="00D56ECA">
      <w:pPr>
        <w:pStyle w:val="p0"/>
        <w:jc w:val="center"/>
        <w:rPr>
          <w:b/>
          <w:color w:val="231F20"/>
          <w:lang w:val="sr-Cyrl-CS"/>
        </w:rPr>
      </w:pPr>
      <w:r w:rsidRPr="00A40EB1">
        <w:rPr>
          <w:b/>
          <w:color w:val="231F20"/>
          <w:lang w:val="sr-Cyrl-CS"/>
        </w:rPr>
        <w:t>„МЗ ДАШНИЦА“  У БИЈЕЉИНИ</w:t>
      </w:r>
    </w:p>
    <w:p w:rsidR="00D56ECA" w:rsidRPr="00A40EB1" w:rsidRDefault="00D56ECA" w:rsidP="00D56ECA">
      <w:pPr>
        <w:pStyle w:val="p0"/>
        <w:jc w:val="center"/>
        <w:rPr>
          <w:b/>
          <w:color w:val="231F20"/>
          <w:lang w:val="sr-Cyrl-CS"/>
        </w:rPr>
      </w:pPr>
    </w:p>
    <w:p w:rsidR="00A40EB1" w:rsidRDefault="00A40EB1" w:rsidP="00D56ECA">
      <w:pPr>
        <w:pStyle w:val="p0"/>
        <w:jc w:val="center"/>
        <w:rPr>
          <w:color w:val="231F20"/>
          <w:lang w:val="sr-Cyrl-CS"/>
        </w:rPr>
      </w:pPr>
    </w:p>
    <w:p w:rsidR="00D56ECA" w:rsidRDefault="00D56ECA" w:rsidP="00D56ECA">
      <w:pPr>
        <w:pStyle w:val="p0"/>
        <w:jc w:val="center"/>
        <w:rPr>
          <w:color w:val="231F20"/>
          <w:lang w:val="sr-Cyrl-CS"/>
        </w:rPr>
      </w:pPr>
      <w:r w:rsidRPr="00676980">
        <w:rPr>
          <w:color w:val="231F20"/>
          <w:lang w:val="sr-Cyrl-CS"/>
        </w:rPr>
        <w:t xml:space="preserve">Члан 1. </w:t>
      </w:r>
    </w:p>
    <w:p w:rsidR="00A40EB1" w:rsidRPr="00676980" w:rsidRDefault="00A40EB1" w:rsidP="00D56ECA">
      <w:pPr>
        <w:pStyle w:val="p0"/>
        <w:jc w:val="center"/>
        <w:rPr>
          <w:color w:val="231F20"/>
          <w:lang w:val="sr-Cyrl-CS"/>
        </w:rPr>
      </w:pPr>
    </w:p>
    <w:p w:rsidR="00D56ECA" w:rsidRDefault="00D56ECA" w:rsidP="00D56ECA">
      <w:pPr>
        <w:pStyle w:val="p0"/>
        <w:ind w:firstLine="720"/>
        <w:jc w:val="both"/>
      </w:pPr>
      <w:r>
        <w:t xml:space="preserve">Утврђује се </w:t>
      </w:r>
      <w:r w:rsidR="00304987">
        <w:rPr>
          <w:lang w:val="sr-Cyrl-CS"/>
        </w:rPr>
        <w:t>Н</w:t>
      </w:r>
      <w:r>
        <w:t>ацрт</w:t>
      </w:r>
      <w:r>
        <w:rPr>
          <w:lang w:val="sr-Cyrl-BA"/>
        </w:rPr>
        <w:t xml:space="preserve"> </w:t>
      </w:r>
      <w:r w:rsidR="00304987">
        <w:rPr>
          <w:lang w:val="sr-Cyrl-BA"/>
        </w:rPr>
        <w:t xml:space="preserve">измјене дијела </w:t>
      </w:r>
      <w:r>
        <w:rPr>
          <w:lang w:val="sr-Cyrl-BA"/>
        </w:rPr>
        <w:t xml:space="preserve">Регулационог плана </w:t>
      </w:r>
      <w:r w:rsidR="00304987">
        <w:rPr>
          <w:lang w:val="sr-Cyrl-BA"/>
        </w:rPr>
        <w:t>„МЗ Дашница</w:t>
      </w:r>
      <w:r>
        <w:rPr>
          <w:lang w:val="sr-Cyrl-BA"/>
        </w:rPr>
        <w:t>“ у Бијељини израђен</w:t>
      </w:r>
      <w:r>
        <w:t xml:space="preserve"> од стране носиоца израде планског документа, Ј</w:t>
      </w:r>
      <w:r>
        <w:rPr>
          <w:lang w:val="sr-Cyrl-BA"/>
        </w:rPr>
        <w:t>.</w:t>
      </w:r>
      <w:r>
        <w:t>П</w:t>
      </w:r>
      <w:r>
        <w:rPr>
          <w:lang w:val="sr-Cyrl-BA"/>
        </w:rPr>
        <w:t>.</w:t>
      </w:r>
      <w:r>
        <w:t xml:space="preserve"> „Дирекција за изградњу и развој града“ Д</w:t>
      </w:r>
      <w:r>
        <w:rPr>
          <w:lang w:val="sr-Cyrl-CS"/>
        </w:rPr>
        <w:t>.</w:t>
      </w:r>
      <w:r>
        <w:t>О</w:t>
      </w:r>
      <w:r>
        <w:rPr>
          <w:lang w:val="sr-Cyrl-CS"/>
        </w:rPr>
        <w:t>.</w:t>
      </w:r>
      <w:r>
        <w:t>О</w:t>
      </w:r>
      <w:r>
        <w:rPr>
          <w:lang w:val="sr-Cyrl-CS"/>
        </w:rPr>
        <w:t>.</w:t>
      </w:r>
      <w:r>
        <w:t xml:space="preserve"> Бијељина, </w:t>
      </w:r>
      <w:r w:rsidR="00304987">
        <w:rPr>
          <w:lang w:val="sr-Cyrl-CS"/>
        </w:rPr>
        <w:t>децембар</w:t>
      </w:r>
      <w:r>
        <w:t xml:space="preserve"> 201</w:t>
      </w:r>
      <w:r w:rsidR="00304987">
        <w:rPr>
          <w:lang w:val="sr-Cyrl-CS"/>
        </w:rPr>
        <w:t>9</w:t>
      </w:r>
      <w:r>
        <w:t>. године.</w:t>
      </w:r>
    </w:p>
    <w:p w:rsidR="00D56ECA" w:rsidRDefault="00D56ECA" w:rsidP="00D56ECA">
      <w:pPr>
        <w:pStyle w:val="p0"/>
      </w:pPr>
    </w:p>
    <w:p w:rsidR="00D56ECA" w:rsidRDefault="00D56ECA" w:rsidP="00D56ECA">
      <w:pPr>
        <w:pStyle w:val="p0"/>
        <w:jc w:val="center"/>
        <w:rPr>
          <w:color w:val="231F20"/>
          <w:lang w:val="sr-Cyrl-CS"/>
        </w:rPr>
      </w:pPr>
      <w:r>
        <w:rPr>
          <w:color w:val="231F20"/>
          <w:lang w:val="sr-Cyrl-CS"/>
        </w:rPr>
        <w:t>Члан 2</w:t>
      </w:r>
      <w:r w:rsidRPr="00676980">
        <w:rPr>
          <w:color w:val="231F20"/>
          <w:lang w:val="sr-Cyrl-CS"/>
        </w:rPr>
        <w:t xml:space="preserve">. </w:t>
      </w:r>
    </w:p>
    <w:p w:rsidR="00A40EB1" w:rsidRPr="00676980" w:rsidRDefault="00A40EB1" w:rsidP="00D56ECA">
      <w:pPr>
        <w:pStyle w:val="p0"/>
        <w:jc w:val="center"/>
        <w:rPr>
          <w:color w:val="231F20"/>
          <w:lang w:val="sr-Cyrl-CS"/>
        </w:rPr>
      </w:pPr>
    </w:p>
    <w:p w:rsidR="00D56ECA" w:rsidRDefault="00D56ECA" w:rsidP="00D56ECA">
      <w:pPr>
        <w:pStyle w:val="p0"/>
        <w:ind w:firstLine="720"/>
        <w:jc w:val="both"/>
        <w:rPr>
          <w:lang w:val="sr-Cyrl-BA"/>
        </w:rPr>
      </w:pPr>
      <w:r>
        <w:t xml:space="preserve">Нацрт </w:t>
      </w:r>
      <w:r w:rsidR="00304987">
        <w:rPr>
          <w:lang w:val="sr-Cyrl-BA"/>
        </w:rPr>
        <w:t>измјене дијела Регулационог плана „МЗ Дашница</w:t>
      </w:r>
      <w:r>
        <w:rPr>
          <w:lang w:val="sr-Cyrl-BA"/>
        </w:rPr>
        <w:t>“ у Бијељини</w:t>
      </w:r>
      <w:r>
        <w:t xml:space="preserve"> садржи текстуални и графички дио.</w:t>
      </w:r>
    </w:p>
    <w:p w:rsidR="00D56ECA" w:rsidRPr="00C37483" w:rsidRDefault="00D56ECA" w:rsidP="00D56ECA">
      <w:pPr>
        <w:pStyle w:val="p0"/>
        <w:ind w:firstLine="720"/>
        <w:jc w:val="both"/>
        <w:rPr>
          <w:lang w:val="sr-Cyrl-BA"/>
        </w:rPr>
      </w:pPr>
    </w:p>
    <w:p w:rsidR="00D56ECA" w:rsidRDefault="00D56ECA" w:rsidP="00D56ECA">
      <w:pPr>
        <w:pStyle w:val="p0"/>
        <w:numPr>
          <w:ilvl w:val="0"/>
          <w:numId w:val="1"/>
        </w:numPr>
        <w:jc w:val="both"/>
      </w:pPr>
      <w:r>
        <w:t>Текстуални дио нацрта</w:t>
      </w:r>
      <w:r>
        <w:rPr>
          <w:lang w:val="sr-Cyrl-CS"/>
        </w:rPr>
        <w:t xml:space="preserve"> </w:t>
      </w:r>
      <w:r>
        <w:t>плана састоји се од сљедећих поглавља:</w:t>
      </w:r>
    </w:p>
    <w:p w:rsidR="00D56ECA" w:rsidRDefault="00D56ECA" w:rsidP="00D56ECA">
      <w:pPr>
        <w:pStyle w:val="p0"/>
        <w:numPr>
          <w:ilvl w:val="0"/>
          <w:numId w:val="2"/>
        </w:numPr>
        <w:rPr>
          <w:lang w:val="sr-Cyrl-BA"/>
        </w:rPr>
      </w:pPr>
      <w:r>
        <w:t>Уводни дио</w:t>
      </w:r>
      <w:r>
        <w:rPr>
          <w:lang w:val="sr-Cyrl-BA"/>
        </w:rPr>
        <w:t>,</w:t>
      </w:r>
    </w:p>
    <w:p w:rsidR="00D56ECA" w:rsidRDefault="00D56ECA" w:rsidP="00D56ECA">
      <w:pPr>
        <w:pStyle w:val="p0"/>
        <w:numPr>
          <w:ilvl w:val="0"/>
          <w:numId w:val="2"/>
        </w:numPr>
        <w:rPr>
          <w:lang w:val="sr-Cyrl-BA"/>
        </w:rPr>
      </w:pPr>
      <w:r>
        <w:t>Стање организације, уређења и коришћења простора</w:t>
      </w:r>
      <w:r w:rsidRPr="00967D09">
        <w:rPr>
          <w:lang w:val="sr-Cyrl-CS"/>
        </w:rPr>
        <w:t>,</w:t>
      </w:r>
    </w:p>
    <w:p w:rsidR="00D56ECA" w:rsidRDefault="00D56ECA" w:rsidP="00D56ECA">
      <w:pPr>
        <w:pStyle w:val="p0"/>
        <w:numPr>
          <w:ilvl w:val="0"/>
          <w:numId w:val="2"/>
        </w:numPr>
        <w:rPr>
          <w:lang w:val="sr-Cyrl-BA"/>
        </w:rPr>
      </w:pPr>
      <w:r>
        <w:t>Потребе, могућности и циљеви организације, уређења и коришћења простора</w:t>
      </w:r>
      <w:r>
        <w:rPr>
          <w:lang w:val="sr-Cyrl-BA"/>
        </w:rPr>
        <w:t>,</w:t>
      </w:r>
    </w:p>
    <w:p w:rsidR="00D56ECA" w:rsidRDefault="00D56ECA" w:rsidP="00D56ECA">
      <w:pPr>
        <w:pStyle w:val="p0"/>
        <w:numPr>
          <w:ilvl w:val="0"/>
          <w:numId w:val="2"/>
        </w:numPr>
        <w:rPr>
          <w:lang w:val="sr-Cyrl-BA"/>
        </w:rPr>
      </w:pPr>
      <w:r>
        <w:t>План организације, уређења и коришћењ</w:t>
      </w:r>
      <w:r w:rsidR="00BA3BF0">
        <w:t>а простора,</w:t>
      </w:r>
    </w:p>
    <w:p w:rsidR="00D56ECA" w:rsidRPr="00A40EB1" w:rsidRDefault="00D56ECA" w:rsidP="00D56ECA">
      <w:pPr>
        <w:pStyle w:val="p0"/>
        <w:numPr>
          <w:ilvl w:val="0"/>
          <w:numId w:val="2"/>
        </w:numPr>
        <w:rPr>
          <w:lang w:val="sr-Cyrl-BA"/>
        </w:rPr>
      </w:pPr>
      <w:r>
        <w:t>Одредбе и смјернице за провођење плана</w:t>
      </w:r>
      <w:r w:rsidR="00FB4348">
        <w:rPr>
          <w:lang w:val="sr-Cyrl-CS"/>
        </w:rPr>
        <w:t>.</w:t>
      </w:r>
    </w:p>
    <w:p w:rsidR="00A40EB1" w:rsidRPr="00967D09" w:rsidRDefault="00A40EB1" w:rsidP="00A40EB1">
      <w:pPr>
        <w:pStyle w:val="p0"/>
        <w:ind w:left="720"/>
        <w:rPr>
          <w:lang w:val="sr-Cyrl-BA"/>
        </w:rPr>
      </w:pPr>
    </w:p>
    <w:p w:rsidR="00D56ECA" w:rsidRDefault="00D56ECA" w:rsidP="00D56ECA">
      <w:pPr>
        <w:pStyle w:val="p0"/>
        <w:numPr>
          <w:ilvl w:val="0"/>
          <w:numId w:val="1"/>
        </w:numPr>
        <w:jc w:val="both"/>
      </w:pPr>
      <w:r>
        <w:t>Графички дио</w:t>
      </w:r>
      <w:r>
        <w:rPr>
          <w:lang w:val="sr-Cyrl-CS"/>
        </w:rPr>
        <w:t xml:space="preserve"> </w:t>
      </w:r>
      <w:r>
        <w:t>плана састоји се од сљедећих графичких прилога:</w:t>
      </w:r>
    </w:p>
    <w:p w:rsidR="00D56ECA" w:rsidRDefault="00D56ECA" w:rsidP="00D56ECA">
      <w:pPr>
        <w:pStyle w:val="p0"/>
        <w:numPr>
          <w:ilvl w:val="0"/>
          <w:numId w:val="3"/>
        </w:numPr>
        <w:jc w:val="both"/>
        <w:rPr>
          <w:lang w:val="sr-Cyrl-BA"/>
        </w:rPr>
      </w:pPr>
      <w:r>
        <w:rPr>
          <w:lang w:val="sr-Cyrl-BA"/>
        </w:rPr>
        <w:t>Копија катастарског плана,</w:t>
      </w:r>
    </w:p>
    <w:p w:rsidR="00D56ECA" w:rsidRDefault="00D56ECA" w:rsidP="00D56ECA">
      <w:pPr>
        <w:pStyle w:val="p0"/>
        <w:numPr>
          <w:ilvl w:val="0"/>
          <w:numId w:val="3"/>
        </w:numPr>
        <w:jc w:val="both"/>
        <w:rPr>
          <w:lang w:val="sr-Cyrl-BA"/>
        </w:rPr>
      </w:pPr>
      <w:r>
        <w:rPr>
          <w:lang w:val="sr-Cyrl-CS"/>
        </w:rPr>
        <w:t>Извод из документа просторног уређења вишег реда</w:t>
      </w:r>
      <w:r w:rsidRPr="00967D09">
        <w:rPr>
          <w:lang w:val="sr-Cyrl-CS"/>
        </w:rPr>
        <w:t>,</w:t>
      </w:r>
    </w:p>
    <w:p w:rsidR="00D56ECA" w:rsidRPr="00BA3BF0" w:rsidRDefault="00D56ECA" w:rsidP="00D56ECA">
      <w:pPr>
        <w:pStyle w:val="p0"/>
        <w:numPr>
          <w:ilvl w:val="0"/>
          <w:numId w:val="3"/>
        </w:numPr>
        <w:jc w:val="both"/>
        <w:rPr>
          <w:lang w:val="sr-Cyrl-BA"/>
        </w:rPr>
      </w:pPr>
      <w:r>
        <w:rPr>
          <w:lang w:val="sr-Cyrl-CS"/>
        </w:rPr>
        <w:t>Инжењерско – геолошка карта</w:t>
      </w:r>
      <w:r w:rsidRPr="00967D09">
        <w:rPr>
          <w:lang w:val="sr-Cyrl-CS"/>
        </w:rPr>
        <w:t>,</w:t>
      </w:r>
    </w:p>
    <w:p w:rsidR="00BA3BF0" w:rsidRPr="00BA3BF0" w:rsidRDefault="00BA3BF0" w:rsidP="00D56ECA">
      <w:pPr>
        <w:pStyle w:val="p0"/>
        <w:numPr>
          <w:ilvl w:val="0"/>
          <w:numId w:val="3"/>
        </w:numPr>
        <w:jc w:val="both"/>
        <w:rPr>
          <w:lang w:val="sr-Cyrl-BA"/>
        </w:rPr>
      </w:pPr>
      <w:r>
        <w:rPr>
          <w:lang w:val="sr-Cyrl-CS"/>
        </w:rPr>
        <w:t>Валоризација и спратност постојећег грађевинског фонда,</w:t>
      </w:r>
    </w:p>
    <w:p w:rsidR="00BA3BF0" w:rsidRPr="00BA3BF0" w:rsidRDefault="00BA3BF0" w:rsidP="00D56ECA">
      <w:pPr>
        <w:pStyle w:val="p0"/>
        <w:numPr>
          <w:ilvl w:val="0"/>
          <w:numId w:val="3"/>
        </w:numPr>
        <w:jc w:val="both"/>
        <w:rPr>
          <w:lang w:val="sr-Cyrl-BA"/>
        </w:rPr>
      </w:pPr>
      <w:r>
        <w:rPr>
          <w:lang w:val="sr-Cyrl-CS"/>
        </w:rPr>
        <w:t>Намјена постојећег грађевинског фонда,</w:t>
      </w:r>
    </w:p>
    <w:p w:rsidR="00BA3BF0" w:rsidRDefault="00BA3BF0" w:rsidP="00D56ECA">
      <w:pPr>
        <w:pStyle w:val="p0"/>
        <w:numPr>
          <w:ilvl w:val="0"/>
          <w:numId w:val="3"/>
        </w:numPr>
        <w:jc w:val="both"/>
        <w:rPr>
          <w:lang w:val="sr-Cyrl-BA"/>
        </w:rPr>
      </w:pPr>
      <w:r>
        <w:rPr>
          <w:lang w:val="sr-Cyrl-CS"/>
        </w:rPr>
        <w:t>Извод из Регулационог плана „МЗ Дашница“ у Бијељини,</w:t>
      </w:r>
    </w:p>
    <w:p w:rsidR="00D56ECA" w:rsidRDefault="00D56ECA" w:rsidP="00D56ECA">
      <w:pPr>
        <w:pStyle w:val="p0"/>
        <w:numPr>
          <w:ilvl w:val="0"/>
          <w:numId w:val="3"/>
        </w:numPr>
        <w:jc w:val="both"/>
        <w:rPr>
          <w:lang w:val="sr-Cyrl-BA"/>
        </w:rPr>
      </w:pPr>
      <w:r>
        <w:rPr>
          <w:lang w:val="sr-Cyrl-BA"/>
        </w:rPr>
        <w:t>План просторне организације</w:t>
      </w:r>
      <w:r w:rsidRPr="00967D09">
        <w:rPr>
          <w:lang w:val="sr-Cyrl-CS"/>
        </w:rPr>
        <w:t>,</w:t>
      </w:r>
    </w:p>
    <w:p w:rsidR="00D56ECA" w:rsidRDefault="00D56ECA" w:rsidP="00D56ECA">
      <w:pPr>
        <w:pStyle w:val="p0"/>
        <w:numPr>
          <w:ilvl w:val="0"/>
          <w:numId w:val="3"/>
        </w:numPr>
        <w:jc w:val="both"/>
        <w:rPr>
          <w:lang w:val="sr-Cyrl-BA"/>
        </w:rPr>
      </w:pPr>
      <w:r>
        <w:rPr>
          <w:lang w:val="sr-Cyrl-BA"/>
        </w:rPr>
        <w:t>План саобраћајне инфраструктуре</w:t>
      </w:r>
      <w:r w:rsidRPr="00967D09">
        <w:rPr>
          <w:lang w:val="sr-Cyrl-CS"/>
        </w:rPr>
        <w:t>,</w:t>
      </w:r>
    </w:p>
    <w:p w:rsidR="00D56ECA" w:rsidRPr="00967D09" w:rsidRDefault="00D56ECA" w:rsidP="00D56ECA">
      <w:pPr>
        <w:pStyle w:val="p0"/>
        <w:numPr>
          <w:ilvl w:val="0"/>
          <w:numId w:val="3"/>
        </w:numPr>
        <w:jc w:val="both"/>
        <w:rPr>
          <w:lang w:val="sr-Cyrl-BA"/>
        </w:rPr>
      </w:pPr>
      <w:r>
        <w:rPr>
          <w:lang w:val="sr-Cyrl-BA"/>
        </w:rPr>
        <w:t>План парцелације</w:t>
      </w:r>
      <w:r w:rsidRPr="00967D09">
        <w:rPr>
          <w:lang w:val="sr-Cyrl-CS"/>
        </w:rPr>
        <w:t>,</w:t>
      </w:r>
    </w:p>
    <w:p w:rsidR="00D56ECA" w:rsidRPr="00BA3BF0" w:rsidRDefault="00D56ECA" w:rsidP="00D56ECA">
      <w:pPr>
        <w:pStyle w:val="p0"/>
        <w:numPr>
          <w:ilvl w:val="0"/>
          <w:numId w:val="3"/>
        </w:numPr>
        <w:jc w:val="both"/>
        <w:rPr>
          <w:lang w:val="sr-Cyrl-BA"/>
        </w:rPr>
      </w:pPr>
      <w:r>
        <w:rPr>
          <w:lang w:val="sr-Cyrl-CS"/>
        </w:rPr>
        <w:t>План регулационих и грађевинских линија,</w:t>
      </w:r>
    </w:p>
    <w:p w:rsidR="00BA3BF0" w:rsidRPr="00BA3BF0" w:rsidRDefault="00BA3BF0" w:rsidP="00BA3BF0">
      <w:pPr>
        <w:pStyle w:val="p0"/>
        <w:numPr>
          <w:ilvl w:val="0"/>
          <w:numId w:val="3"/>
        </w:numPr>
        <w:jc w:val="both"/>
        <w:rPr>
          <w:lang w:val="sr-Cyrl-BA"/>
        </w:rPr>
      </w:pPr>
      <w:r>
        <w:rPr>
          <w:lang w:val="sr-Cyrl-CS"/>
        </w:rPr>
        <w:t>Хидротехничка инфраструктура,</w:t>
      </w:r>
    </w:p>
    <w:p w:rsidR="00D56ECA" w:rsidRPr="00967D09" w:rsidRDefault="002770B2" w:rsidP="00D56ECA">
      <w:pPr>
        <w:pStyle w:val="p0"/>
        <w:numPr>
          <w:ilvl w:val="0"/>
          <w:numId w:val="3"/>
        </w:numPr>
        <w:jc w:val="both"/>
        <w:rPr>
          <w:lang w:val="sr-Cyrl-BA"/>
        </w:rPr>
      </w:pPr>
      <w:r>
        <w:rPr>
          <w:lang w:val="sr-Cyrl-CS"/>
        </w:rPr>
        <w:t xml:space="preserve">Електроенергетска и </w:t>
      </w:r>
      <w:r w:rsidR="00BA3BF0">
        <w:rPr>
          <w:lang w:val="sr-Cyrl-CS"/>
        </w:rPr>
        <w:t>тт инфраструктура</w:t>
      </w:r>
      <w:r w:rsidR="00FB4348">
        <w:rPr>
          <w:lang w:val="sr-Cyrl-CS"/>
        </w:rPr>
        <w:t>.</w:t>
      </w:r>
    </w:p>
    <w:p w:rsidR="00D56ECA" w:rsidRDefault="00D56ECA" w:rsidP="00D56ECA">
      <w:pPr>
        <w:pStyle w:val="p0"/>
      </w:pPr>
    </w:p>
    <w:p w:rsidR="00D56ECA" w:rsidRDefault="00D56ECA" w:rsidP="00D56ECA">
      <w:pPr>
        <w:pStyle w:val="p0"/>
        <w:jc w:val="center"/>
        <w:rPr>
          <w:color w:val="231F20"/>
          <w:lang w:val="sr-Cyrl-CS"/>
        </w:rPr>
      </w:pPr>
      <w:r>
        <w:rPr>
          <w:color w:val="231F20"/>
          <w:lang w:val="sr-Cyrl-CS"/>
        </w:rPr>
        <w:t>Члан 3</w:t>
      </w:r>
      <w:r w:rsidRPr="00676980">
        <w:rPr>
          <w:color w:val="231F20"/>
          <w:lang w:val="sr-Cyrl-CS"/>
        </w:rPr>
        <w:t xml:space="preserve">. </w:t>
      </w:r>
    </w:p>
    <w:p w:rsidR="00A40EB1" w:rsidRPr="00676980" w:rsidRDefault="00A40EB1" w:rsidP="00D56ECA">
      <w:pPr>
        <w:pStyle w:val="p0"/>
        <w:jc w:val="center"/>
        <w:rPr>
          <w:color w:val="231F20"/>
          <w:lang w:val="sr-Cyrl-CS"/>
        </w:rPr>
      </w:pPr>
    </w:p>
    <w:p w:rsidR="00D56ECA" w:rsidRDefault="00D56ECA" w:rsidP="00D56ECA">
      <w:pPr>
        <w:pStyle w:val="p0"/>
        <w:ind w:firstLine="720"/>
        <w:jc w:val="both"/>
        <w:rPr>
          <w:lang w:val="sr-Cyrl-CS"/>
        </w:rPr>
      </w:pPr>
      <w:r>
        <w:t>Нацрт</w:t>
      </w:r>
      <w:r w:rsidRPr="003C1BC0">
        <w:rPr>
          <w:lang w:val="sr-Cyrl-BA"/>
        </w:rPr>
        <w:t xml:space="preserve"> </w:t>
      </w:r>
      <w:r w:rsidR="00304987">
        <w:rPr>
          <w:lang w:val="sr-Cyrl-BA"/>
        </w:rPr>
        <w:t xml:space="preserve">измјене дијела </w:t>
      </w:r>
      <w:r>
        <w:rPr>
          <w:lang w:val="sr-Cyrl-BA"/>
        </w:rPr>
        <w:t>Регулационог плана „</w:t>
      </w:r>
      <w:r w:rsidR="00304987">
        <w:rPr>
          <w:lang w:val="sr-Cyrl-BA"/>
        </w:rPr>
        <w:t>МЗ Дашница</w:t>
      </w:r>
      <w:r>
        <w:rPr>
          <w:lang w:val="sr-Cyrl-BA"/>
        </w:rPr>
        <w:t>“ у Бијељини</w:t>
      </w:r>
      <w:r>
        <w:t xml:space="preserve">, након усвајања ове </w:t>
      </w:r>
      <w:r w:rsidR="00A40EB1">
        <w:rPr>
          <w:lang w:val="sr-Cyrl-BA"/>
        </w:rPr>
        <w:t>О</w:t>
      </w:r>
      <w:r>
        <w:t>длуке, биће изложен на јавни увид у просторијама Одјељења за просторно уређење Градске управе Града Бијељина</w:t>
      </w:r>
      <w:r>
        <w:rPr>
          <w:lang w:val="sr-Cyrl-BA"/>
        </w:rPr>
        <w:t xml:space="preserve">, </w:t>
      </w:r>
      <w:r>
        <w:t>просторијама Ј</w:t>
      </w:r>
      <w:r>
        <w:rPr>
          <w:lang w:val="sr-Cyrl-BA"/>
        </w:rPr>
        <w:t>.</w:t>
      </w:r>
      <w:r>
        <w:t>П</w:t>
      </w:r>
      <w:r>
        <w:rPr>
          <w:lang w:val="sr-Cyrl-BA"/>
        </w:rPr>
        <w:t>.</w:t>
      </w:r>
      <w:r>
        <w:t xml:space="preserve"> „Дирекција за изградњу и развој града“ Д</w:t>
      </w:r>
      <w:r>
        <w:rPr>
          <w:lang w:val="sr-Cyrl-CS"/>
        </w:rPr>
        <w:t>.</w:t>
      </w:r>
      <w:r>
        <w:t>О</w:t>
      </w:r>
      <w:r>
        <w:rPr>
          <w:lang w:val="sr-Cyrl-CS"/>
        </w:rPr>
        <w:t>.</w:t>
      </w:r>
      <w:r>
        <w:t>О</w:t>
      </w:r>
      <w:r w:rsidR="000B13E8">
        <w:rPr>
          <w:lang w:val="sr-Cyrl-CS"/>
        </w:rPr>
        <w:t>.</w:t>
      </w:r>
      <w:r>
        <w:t xml:space="preserve"> Бијељина</w:t>
      </w:r>
      <w:r>
        <w:rPr>
          <w:lang w:val="sr-Cyrl-BA"/>
        </w:rPr>
        <w:t xml:space="preserve"> и </w:t>
      </w:r>
      <w:r w:rsidRPr="00016C06">
        <w:rPr>
          <w:lang w:val="sr-Cyrl-BA"/>
        </w:rPr>
        <w:t xml:space="preserve">у </w:t>
      </w:r>
      <w:r w:rsidR="00366452">
        <w:rPr>
          <w:lang w:val="sr-Cyrl-BA"/>
        </w:rPr>
        <w:t>холу Центра за културу у Бијељини у трајању од 30 дана.</w:t>
      </w:r>
    </w:p>
    <w:p w:rsidR="00A40EB1" w:rsidRDefault="00A40EB1" w:rsidP="00D56ECA">
      <w:pPr>
        <w:pStyle w:val="p0"/>
        <w:ind w:firstLine="720"/>
        <w:jc w:val="both"/>
        <w:rPr>
          <w:lang w:val="sr-Cyrl-CS"/>
        </w:rPr>
      </w:pPr>
    </w:p>
    <w:p w:rsidR="00A40EB1" w:rsidRDefault="00A40EB1" w:rsidP="00A40EB1">
      <w:pPr>
        <w:pStyle w:val="p0"/>
        <w:jc w:val="center"/>
        <w:rPr>
          <w:lang w:val="sr-Cyrl-CS"/>
        </w:rPr>
      </w:pPr>
      <w:r>
        <w:rPr>
          <w:lang w:val="sr-Cyrl-CS"/>
        </w:rPr>
        <w:t>2.</w:t>
      </w:r>
    </w:p>
    <w:p w:rsidR="00A40EB1" w:rsidRPr="00A40EB1" w:rsidRDefault="00A40EB1" w:rsidP="00A40EB1">
      <w:pPr>
        <w:pStyle w:val="p0"/>
        <w:ind w:firstLine="720"/>
        <w:jc w:val="center"/>
        <w:rPr>
          <w:lang w:val="sr-Cyrl-CS"/>
        </w:rPr>
      </w:pPr>
    </w:p>
    <w:p w:rsidR="00D56ECA" w:rsidRDefault="00D56ECA" w:rsidP="00D56ECA">
      <w:pPr>
        <w:pStyle w:val="p0"/>
        <w:rPr>
          <w:color w:val="231F20"/>
          <w:lang w:val="sr-Cyrl-CS"/>
        </w:rPr>
      </w:pPr>
    </w:p>
    <w:p w:rsidR="00D56ECA" w:rsidRDefault="00D56ECA" w:rsidP="00D56ECA">
      <w:pPr>
        <w:pStyle w:val="p0"/>
        <w:jc w:val="center"/>
        <w:rPr>
          <w:color w:val="231F20"/>
          <w:lang w:val="sr-Cyrl-CS"/>
        </w:rPr>
      </w:pPr>
      <w:r>
        <w:rPr>
          <w:color w:val="231F20"/>
          <w:lang w:val="sr-Cyrl-CS"/>
        </w:rPr>
        <w:t>Члан 4</w:t>
      </w:r>
      <w:r w:rsidRPr="00676980">
        <w:rPr>
          <w:color w:val="231F20"/>
          <w:lang w:val="sr-Cyrl-CS"/>
        </w:rPr>
        <w:t xml:space="preserve">. </w:t>
      </w:r>
    </w:p>
    <w:p w:rsidR="00A40EB1" w:rsidRDefault="00A40EB1" w:rsidP="00D56ECA">
      <w:pPr>
        <w:pStyle w:val="p0"/>
        <w:jc w:val="center"/>
        <w:rPr>
          <w:color w:val="231F20"/>
          <w:lang w:val="sr-Cyrl-CS"/>
        </w:rPr>
      </w:pPr>
    </w:p>
    <w:p w:rsidR="00D56ECA" w:rsidRDefault="00D56ECA" w:rsidP="00D56ECA">
      <w:pPr>
        <w:pStyle w:val="p0"/>
        <w:ind w:firstLine="708"/>
        <w:jc w:val="both"/>
        <w:rPr>
          <w:lang w:val="sr-Cyrl-BA"/>
        </w:rPr>
      </w:pPr>
      <w:r>
        <w:t>Носилац припреме</w:t>
      </w:r>
      <w:r>
        <w:rPr>
          <w:lang w:val="sr-Cyrl-CS"/>
        </w:rPr>
        <w:t xml:space="preserve"> </w:t>
      </w:r>
      <w:r>
        <w:t>плана, Одјељење за просторно уређење, обав</w:t>
      </w:r>
      <w:r w:rsidR="00304987">
        <w:t>и</w:t>
      </w:r>
      <w:r>
        <w:t>јестиће јавност о мјесту, времену и начину излагања утврђеног нацрта</w:t>
      </w:r>
      <w:r>
        <w:rPr>
          <w:lang w:val="sr-Cyrl-CS"/>
        </w:rPr>
        <w:t xml:space="preserve"> </w:t>
      </w:r>
      <w:r>
        <w:t>плана путем огласа који ће бити објављен у два средства јавног информисања, најмање два пута, с тим да ће се прво обавјештење објави</w:t>
      </w:r>
      <w:r>
        <w:rPr>
          <w:lang w:val="sr-Cyrl-BA"/>
        </w:rPr>
        <w:t>ти</w:t>
      </w:r>
      <w:r>
        <w:t xml:space="preserve"> осам дана прије почетка јавног увида, а друго 15 дана од почетка излагања нацрта документа просторног уређења на јавни ув</w:t>
      </w:r>
      <w:r>
        <w:rPr>
          <w:lang w:val="sr-Cyrl-BA"/>
        </w:rPr>
        <w:t>ид.</w:t>
      </w:r>
    </w:p>
    <w:p w:rsidR="00D56ECA" w:rsidRDefault="00D56ECA" w:rsidP="00D56ECA">
      <w:pPr>
        <w:pStyle w:val="p0"/>
        <w:jc w:val="center"/>
        <w:rPr>
          <w:color w:val="231F20"/>
          <w:lang w:val="sr-Cyrl-CS"/>
        </w:rPr>
      </w:pPr>
    </w:p>
    <w:p w:rsidR="00D56ECA" w:rsidRDefault="00D56ECA" w:rsidP="00D56ECA">
      <w:pPr>
        <w:pStyle w:val="p0"/>
        <w:jc w:val="center"/>
        <w:rPr>
          <w:color w:val="231F20"/>
          <w:lang w:val="sr-Cyrl-CS"/>
        </w:rPr>
      </w:pPr>
      <w:r>
        <w:rPr>
          <w:color w:val="231F20"/>
          <w:lang w:val="sr-Cyrl-CS"/>
        </w:rPr>
        <w:t>Члан 5</w:t>
      </w:r>
      <w:r w:rsidRPr="00676980">
        <w:rPr>
          <w:color w:val="231F20"/>
          <w:lang w:val="sr-Cyrl-CS"/>
        </w:rPr>
        <w:t xml:space="preserve">. </w:t>
      </w:r>
    </w:p>
    <w:p w:rsidR="00A40EB1" w:rsidRDefault="00A40EB1" w:rsidP="00D56ECA">
      <w:pPr>
        <w:pStyle w:val="p0"/>
        <w:jc w:val="center"/>
        <w:rPr>
          <w:color w:val="231F20"/>
          <w:lang w:val="sr-Cyrl-CS"/>
        </w:rPr>
      </w:pPr>
    </w:p>
    <w:p w:rsidR="00D56ECA" w:rsidRDefault="00D56ECA" w:rsidP="00D56ECA">
      <w:pPr>
        <w:pStyle w:val="p0"/>
        <w:jc w:val="both"/>
      </w:pPr>
      <w:r>
        <w:tab/>
        <w:t xml:space="preserve">Ова </w:t>
      </w:r>
      <w:r w:rsidR="00A40EB1">
        <w:rPr>
          <w:lang w:val="sr-Cyrl-BA"/>
        </w:rPr>
        <w:t>О</w:t>
      </w:r>
      <w:r>
        <w:t>длука ступа на снагу осмог дана од дана објављивања у „Службеном гласнику Града  Бијељина“.</w:t>
      </w:r>
    </w:p>
    <w:p w:rsidR="00D56ECA" w:rsidRDefault="00D56ECA" w:rsidP="00D56ECA">
      <w:pPr>
        <w:pStyle w:val="p0"/>
        <w:rPr>
          <w:lang w:val="sr-Cyrl-CS"/>
        </w:rPr>
      </w:pPr>
    </w:p>
    <w:p w:rsidR="00D56ECA" w:rsidRDefault="00D56ECA" w:rsidP="00D56ECA">
      <w:pPr>
        <w:pStyle w:val="p0"/>
        <w:rPr>
          <w:lang w:val="sr-Cyrl-CS"/>
        </w:rPr>
      </w:pPr>
    </w:p>
    <w:p w:rsidR="00D56ECA" w:rsidRPr="00DD5DCA" w:rsidRDefault="00D56ECA" w:rsidP="00D56ECA">
      <w:pPr>
        <w:pStyle w:val="p0"/>
        <w:rPr>
          <w:lang w:val="sr-Cyrl-CS"/>
        </w:rPr>
      </w:pPr>
    </w:p>
    <w:p w:rsidR="000D43CF" w:rsidRDefault="000D43CF" w:rsidP="000D43CF">
      <w:pPr>
        <w:jc w:val="center"/>
        <w:rPr>
          <w:lang w:val="sr-Cyrl-CS"/>
        </w:rPr>
      </w:pPr>
      <w:r>
        <w:rPr>
          <w:lang w:val="sr-Cyrl-CS"/>
        </w:rPr>
        <w:t>СКУПШТИНА ГРАДА БИЈЕЉИНА</w:t>
      </w:r>
    </w:p>
    <w:p w:rsidR="000D43CF" w:rsidRDefault="000D43CF" w:rsidP="000D43CF">
      <w:pPr>
        <w:jc w:val="both"/>
        <w:rPr>
          <w:lang w:val="sr-Cyrl-CS"/>
        </w:rPr>
      </w:pPr>
    </w:p>
    <w:p w:rsidR="000D43CF" w:rsidRDefault="000D43CF" w:rsidP="000D43CF">
      <w:pPr>
        <w:jc w:val="both"/>
        <w:rPr>
          <w:lang w:val="sr-Cyrl-CS"/>
        </w:rPr>
      </w:pPr>
    </w:p>
    <w:p w:rsidR="00A40EB1" w:rsidRPr="00A40EB1" w:rsidRDefault="00A40EB1" w:rsidP="000D43CF">
      <w:pPr>
        <w:jc w:val="both"/>
        <w:rPr>
          <w:lang w:val="sr-Cyrl-CS"/>
        </w:rPr>
      </w:pPr>
    </w:p>
    <w:p w:rsidR="000D43CF" w:rsidRDefault="000D43CF" w:rsidP="000D43CF">
      <w:pPr>
        <w:jc w:val="both"/>
        <w:rPr>
          <w:lang w:val="sr-Cyrl-CS"/>
        </w:rPr>
      </w:pPr>
    </w:p>
    <w:tbl>
      <w:tblPr>
        <w:tblW w:w="0" w:type="auto"/>
        <w:tblLook w:val="04A0"/>
      </w:tblPr>
      <w:tblGrid>
        <w:gridCol w:w="3794"/>
        <w:gridCol w:w="1727"/>
        <w:gridCol w:w="4055"/>
      </w:tblGrid>
      <w:tr w:rsidR="000D43CF" w:rsidTr="000D43CF">
        <w:tc>
          <w:tcPr>
            <w:tcW w:w="3794" w:type="dxa"/>
            <w:hideMark/>
          </w:tcPr>
          <w:p w:rsidR="000D43CF" w:rsidRDefault="000D43CF">
            <w:pPr>
              <w:jc w:val="both"/>
              <w:rPr>
                <w:rFonts w:eastAsia="Calibri"/>
              </w:rPr>
            </w:pPr>
            <w:r>
              <w:rPr>
                <w:lang w:val="sr-Cyrl-CS"/>
              </w:rPr>
              <w:t>Број: 01-022-</w:t>
            </w:r>
            <w:r w:rsidR="00366452">
              <w:rPr>
                <w:lang w:val="sr-Cyrl-CS"/>
              </w:rPr>
              <w:t>110</w:t>
            </w:r>
            <w:r>
              <w:rPr>
                <w:lang w:val="sr-Cyrl-CS"/>
              </w:rPr>
              <w:t>/19</w:t>
            </w:r>
          </w:p>
        </w:tc>
        <w:tc>
          <w:tcPr>
            <w:tcW w:w="1727" w:type="dxa"/>
          </w:tcPr>
          <w:p w:rsidR="000D43CF" w:rsidRDefault="000D43CF">
            <w:pPr>
              <w:jc w:val="both"/>
              <w:rPr>
                <w:rFonts w:eastAsia="Calibri"/>
              </w:rPr>
            </w:pPr>
          </w:p>
        </w:tc>
        <w:tc>
          <w:tcPr>
            <w:tcW w:w="4055" w:type="dxa"/>
            <w:hideMark/>
          </w:tcPr>
          <w:p w:rsidR="000D43CF" w:rsidRDefault="000D43CF">
            <w:pPr>
              <w:jc w:val="center"/>
              <w:rPr>
                <w:rFonts w:eastAsia="Calibri"/>
              </w:rPr>
            </w:pPr>
            <w:r>
              <w:t>П Р Е Д С Ј Е Д Н И К</w:t>
            </w:r>
          </w:p>
        </w:tc>
      </w:tr>
      <w:tr w:rsidR="000D43CF" w:rsidTr="000D43CF">
        <w:tc>
          <w:tcPr>
            <w:tcW w:w="3794" w:type="dxa"/>
            <w:hideMark/>
          </w:tcPr>
          <w:p w:rsidR="000D43CF" w:rsidRDefault="000D43CF">
            <w:pPr>
              <w:jc w:val="both"/>
              <w:rPr>
                <w:rFonts w:eastAsia="Calibri"/>
                <w:lang w:val="sr-Cyrl-CS"/>
              </w:rPr>
            </w:pPr>
            <w:r>
              <w:rPr>
                <w:lang w:val="sr-Cyrl-CS"/>
              </w:rPr>
              <w:t>Бијељина,</w:t>
            </w:r>
          </w:p>
        </w:tc>
        <w:tc>
          <w:tcPr>
            <w:tcW w:w="1727" w:type="dxa"/>
          </w:tcPr>
          <w:p w:rsidR="000D43CF" w:rsidRDefault="000D43CF">
            <w:pPr>
              <w:jc w:val="both"/>
              <w:rPr>
                <w:rFonts w:eastAsia="Calibri"/>
              </w:rPr>
            </w:pPr>
          </w:p>
        </w:tc>
        <w:tc>
          <w:tcPr>
            <w:tcW w:w="4055" w:type="dxa"/>
            <w:hideMark/>
          </w:tcPr>
          <w:p w:rsidR="000D43CF" w:rsidRDefault="000D43CF" w:rsidP="00FB4348">
            <w:pPr>
              <w:jc w:val="center"/>
              <w:rPr>
                <w:rFonts w:eastAsia="Calibri"/>
              </w:rPr>
            </w:pPr>
            <w:r>
              <w:t>СКУПШТИНЕ ГРАДА БИЈЕЉИНА</w:t>
            </w:r>
          </w:p>
        </w:tc>
      </w:tr>
      <w:tr w:rsidR="000D43CF" w:rsidTr="000D43CF">
        <w:tc>
          <w:tcPr>
            <w:tcW w:w="3794" w:type="dxa"/>
            <w:hideMark/>
          </w:tcPr>
          <w:p w:rsidR="000D43CF" w:rsidRDefault="000D43CF">
            <w:pPr>
              <w:jc w:val="both"/>
              <w:rPr>
                <w:rFonts w:eastAsia="Calibri"/>
                <w:lang w:val="sr-Cyrl-CS"/>
              </w:rPr>
            </w:pPr>
            <w:r>
              <w:rPr>
                <w:lang w:val="sr-Cyrl-CS"/>
              </w:rPr>
              <w:t xml:space="preserve">Датум, </w:t>
            </w:r>
            <w:r w:rsidR="00FB4348">
              <w:rPr>
                <w:lang w:val="sr-Cyrl-CS"/>
              </w:rPr>
              <w:t xml:space="preserve">25. децембар </w:t>
            </w:r>
            <w:r>
              <w:rPr>
                <w:lang w:val="sr-Cyrl-CS"/>
              </w:rPr>
              <w:t>2019. године</w:t>
            </w:r>
          </w:p>
        </w:tc>
        <w:tc>
          <w:tcPr>
            <w:tcW w:w="1727" w:type="dxa"/>
          </w:tcPr>
          <w:p w:rsidR="000D43CF" w:rsidRDefault="000D43CF">
            <w:pPr>
              <w:jc w:val="both"/>
              <w:rPr>
                <w:rFonts w:eastAsia="Calibri"/>
              </w:rPr>
            </w:pPr>
          </w:p>
        </w:tc>
        <w:tc>
          <w:tcPr>
            <w:tcW w:w="4055" w:type="dxa"/>
          </w:tcPr>
          <w:p w:rsidR="000D43CF" w:rsidRDefault="000D43CF">
            <w:pPr>
              <w:jc w:val="both"/>
              <w:rPr>
                <w:rFonts w:eastAsia="Calibri"/>
                <w:lang w:val="sr-Cyrl-CS"/>
              </w:rPr>
            </w:pPr>
          </w:p>
        </w:tc>
      </w:tr>
      <w:tr w:rsidR="000D43CF" w:rsidTr="000D43CF">
        <w:tc>
          <w:tcPr>
            <w:tcW w:w="3794" w:type="dxa"/>
          </w:tcPr>
          <w:p w:rsidR="000D43CF" w:rsidRDefault="000D43CF">
            <w:pPr>
              <w:jc w:val="both"/>
              <w:rPr>
                <w:rFonts w:eastAsia="Calibri"/>
              </w:rPr>
            </w:pPr>
          </w:p>
        </w:tc>
        <w:tc>
          <w:tcPr>
            <w:tcW w:w="1727" w:type="dxa"/>
          </w:tcPr>
          <w:p w:rsidR="000D43CF" w:rsidRDefault="000D43CF">
            <w:pPr>
              <w:jc w:val="both"/>
              <w:rPr>
                <w:rFonts w:eastAsia="Calibri"/>
              </w:rPr>
            </w:pPr>
          </w:p>
        </w:tc>
        <w:tc>
          <w:tcPr>
            <w:tcW w:w="4055" w:type="dxa"/>
            <w:hideMark/>
          </w:tcPr>
          <w:p w:rsidR="000D43CF" w:rsidRPr="00175F9D" w:rsidRDefault="000D43CF">
            <w:pPr>
              <w:jc w:val="center"/>
              <w:rPr>
                <w:rFonts w:eastAsia="Calibri"/>
                <w:lang w:val="sr-Cyrl-CS"/>
              </w:rPr>
            </w:pPr>
            <w:r>
              <w:t>Славиша Марковић</w:t>
            </w:r>
            <w:r w:rsidR="00175F9D">
              <w:rPr>
                <w:lang w:val="sr-Cyrl-CS"/>
              </w:rPr>
              <w:t>, с.р.</w:t>
            </w:r>
          </w:p>
        </w:tc>
      </w:tr>
      <w:tr w:rsidR="000D43CF" w:rsidTr="000D43CF">
        <w:tc>
          <w:tcPr>
            <w:tcW w:w="3794" w:type="dxa"/>
          </w:tcPr>
          <w:p w:rsidR="000D43CF" w:rsidRDefault="000D43CF">
            <w:pPr>
              <w:jc w:val="both"/>
              <w:rPr>
                <w:rFonts w:eastAsia="Calibri"/>
              </w:rPr>
            </w:pPr>
          </w:p>
        </w:tc>
        <w:tc>
          <w:tcPr>
            <w:tcW w:w="1727" w:type="dxa"/>
          </w:tcPr>
          <w:p w:rsidR="000D43CF" w:rsidRDefault="000D43CF">
            <w:pPr>
              <w:jc w:val="both"/>
              <w:rPr>
                <w:rFonts w:eastAsia="Calibri"/>
              </w:rPr>
            </w:pPr>
          </w:p>
        </w:tc>
        <w:tc>
          <w:tcPr>
            <w:tcW w:w="4055" w:type="dxa"/>
            <w:hideMark/>
          </w:tcPr>
          <w:p w:rsidR="000D43CF" w:rsidRDefault="000D43CF">
            <w:pPr>
              <w:spacing w:line="276" w:lineRule="auto"/>
              <w:rPr>
                <w:rFonts w:asciiTheme="minorHAnsi" w:eastAsiaTheme="minorEastAsia" w:hAnsiTheme="minorHAnsi"/>
                <w:lang w:val="sr-Latn-CS" w:eastAsia="sr-Latn-CS"/>
              </w:rPr>
            </w:pPr>
          </w:p>
        </w:tc>
      </w:tr>
    </w:tbl>
    <w:p w:rsidR="000D43CF" w:rsidRDefault="000D43CF" w:rsidP="000D43CF">
      <w:pPr>
        <w:jc w:val="both"/>
        <w:rPr>
          <w:rFonts w:eastAsia="Calibri"/>
        </w:rPr>
      </w:pPr>
    </w:p>
    <w:p w:rsidR="000D43CF" w:rsidRDefault="000D43CF" w:rsidP="000D43CF">
      <w:pPr>
        <w:jc w:val="both"/>
      </w:pPr>
    </w:p>
    <w:p w:rsidR="00D56ECA" w:rsidRDefault="00D56ECA" w:rsidP="00D56ECA">
      <w:pPr>
        <w:spacing w:before="115"/>
        <w:jc w:val="center"/>
        <w:rPr>
          <w:b/>
          <w:bCs/>
          <w:sz w:val="26"/>
          <w:szCs w:val="26"/>
          <w:lang w:val="sr-Cyrl-BA"/>
        </w:rPr>
      </w:pPr>
    </w:p>
    <w:p w:rsidR="00D56ECA" w:rsidRDefault="00D56ECA" w:rsidP="00D56ECA">
      <w:pPr>
        <w:spacing w:before="115"/>
        <w:jc w:val="center"/>
        <w:rPr>
          <w:b/>
          <w:bCs/>
          <w:sz w:val="26"/>
          <w:szCs w:val="26"/>
          <w:lang w:val="sr-Cyrl-BA"/>
        </w:rPr>
      </w:pPr>
    </w:p>
    <w:p w:rsidR="00D56ECA" w:rsidRDefault="00D56ECA" w:rsidP="00D56ECA">
      <w:pPr>
        <w:spacing w:before="115"/>
        <w:jc w:val="center"/>
        <w:rPr>
          <w:b/>
          <w:bCs/>
          <w:sz w:val="26"/>
          <w:szCs w:val="26"/>
          <w:lang w:val="sr-Cyrl-BA"/>
        </w:rPr>
      </w:pPr>
    </w:p>
    <w:p w:rsidR="00D56ECA" w:rsidRDefault="00D56ECA" w:rsidP="00D56ECA">
      <w:pPr>
        <w:spacing w:before="115"/>
        <w:jc w:val="center"/>
        <w:rPr>
          <w:b/>
          <w:bCs/>
          <w:sz w:val="26"/>
          <w:szCs w:val="26"/>
          <w:lang w:val="sr-Cyrl-BA"/>
        </w:rPr>
      </w:pPr>
    </w:p>
    <w:p w:rsidR="00D56ECA" w:rsidRDefault="00D56ECA" w:rsidP="00D56ECA">
      <w:pPr>
        <w:spacing w:before="115"/>
        <w:jc w:val="center"/>
        <w:rPr>
          <w:b/>
          <w:bCs/>
          <w:sz w:val="26"/>
          <w:szCs w:val="26"/>
          <w:lang w:val="sr-Cyrl-BA"/>
        </w:rPr>
      </w:pPr>
    </w:p>
    <w:p w:rsidR="00D56ECA" w:rsidRDefault="00D56ECA" w:rsidP="00D56ECA">
      <w:pPr>
        <w:spacing w:before="115"/>
        <w:jc w:val="center"/>
        <w:rPr>
          <w:b/>
          <w:bCs/>
          <w:sz w:val="26"/>
          <w:szCs w:val="26"/>
          <w:lang w:val="sr-Cyrl-BA"/>
        </w:rPr>
      </w:pPr>
    </w:p>
    <w:p w:rsidR="00D56ECA" w:rsidRDefault="00D56ECA" w:rsidP="00D56ECA">
      <w:pPr>
        <w:spacing w:before="115"/>
        <w:jc w:val="center"/>
        <w:rPr>
          <w:b/>
          <w:bCs/>
          <w:sz w:val="26"/>
          <w:szCs w:val="26"/>
          <w:lang w:val="sr-Cyrl-BA"/>
        </w:rPr>
      </w:pPr>
    </w:p>
    <w:p w:rsidR="00D56ECA" w:rsidRDefault="00D56ECA" w:rsidP="00D56ECA">
      <w:pPr>
        <w:spacing w:before="115"/>
        <w:jc w:val="center"/>
        <w:rPr>
          <w:b/>
          <w:bCs/>
          <w:sz w:val="26"/>
          <w:szCs w:val="26"/>
          <w:lang w:val="sr-Cyrl-BA"/>
        </w:rPr>
      </w:pPr>
    </w:p>
    <w:p w:rsidR="00D56ECA" w:rsidRDefault="00D56ECA" w:rsidP="00D56ECA">
      <w:pPr>
        <w:jc w:val="center"/>
        <w:rPr>
          <w:b/>
          <w:bCs/>
          <w:sz w:val="26"/>
          <w:szCs w:val="26"/>
          <w:lang w:val="sr-Cyrl-BA"/>
        </w:rPr>
      </w:pPr>
    </w:p>
    <w:p w:rsidR="00D56ECA" w:rsidRDefault="00D56ECA" w:rsidP="00D56ECA">
      <w:pPr>
        <w:jc w:val="center"/>
        <w:rPr>
          <w:b/>
          <w:lang w:val="sr-Cyrl-BA"/>
        </w:rPr>
      </w:pPr>
    </w:p>
    <w:p w:rsidR="00D56ECA" w:rsidRDefault="00D56ECA" w:rsidP="00D56ECA">
      <w:pPr>
        <w:jc w:val="center"/>
        <w:rPr>
          <w:b/>
          <w:lang w:val="sr-Cyrl-BA"/>
        </w:rPr>
      </w:pPr>
    </w:p>
    <w:p w:rsidR="00D56ECA" w:rsidRDefault="00D56ECA" w:rsidP="00D56ECA">
      <w:pPr>
        <w:jc w:val="center"/>
        <w:rPr>
          <w:b/>
          <w:lang w:val="sr-Cyrl-BA"/>
        </w:rPr>
      </w:pPr>
    </w:p>
    <w:p w:rsidR="00D56ECA" w:rsidRDefault="00D56ECA" w:rsidP="00D56ECA">
      <w:pPr>
        <w:jc w:val="center"/>
        <w:rPr>
          <w:b/>
          <w:lang w:val="sr-Cyrl-BA"/>
        </w:rPr>
      </w:pPr>
    </w:p>
    <w:p w:rsidR="00D56ECA" w:rsidRDefault="00D56ECA" w:rsidP="00D56ECA">
      <w:pPr>
        <w:jc w:val="center"/>
        <w:rPr>
          <w:b/>
          <w:lang w:val="sr-Cyrl-BA"/>
        </w:rPr>
      </w:pPr>
    </w:p>
    <w:p w:rsidR="00D56ECA" w:rsidRDefault="00D56ECA" w:rsidP="00D56ECA">
      <w:pPr>
        <w:jc w:val="center"/>
        <w:rPr>
          <w:b/>
          <w:lang w:val="sr-Cyrl-BA"/>
        </w:rPr>
      </w:pPr>
    </w:p>
    <w:p w:rsidR="00D56ECA" w:rsidRDefault="00D56ECA" w:rsidP="00D56ECA">
      <w:pPr>
        <w:jc w:val="center"/>
        <w:rPr>
          <w:b/>
          <w:lang w:val="sr-Cyrl-BA"/>
        </w:rPr>
      </w:pPr>
    </w:p>
    <w:p w:rsidR="00D56ECA" w:rsidRDefault="00D56ECA" w:rsidP="00D56ECA">
      <w:pPr>
        <w:jc w:val="center"/>
        <w:rPr>
          <w:b/>
          <w:lang w:val="sr-Cyrl-BA"/>
        </w:rPr>
      </w:pPr>
    </w:p>
    <w:p w:rsidR="00D56ECA" w:rsidRDefault="00D56ECA" w:rsidP="00D56ECA">
      <w:pPr>
        <w:jc w:val="center"/>
        <w:rPr>
          <w:b/>
          <w:lang w:val="sr-Cyrl-BA"/>
        </w:rPr>
      </w:pPr>
    </w:p>
    <w:p w:rsidR="00D56ECA" w:rsidRDefault="00D56ECA" w:rsidP="00D56ECA">
      <w:pPr>
        <w:jc w:val="center"/>
        <w:rPr>
          <w:b/>
          <w:lang w:val="sr-Cyrl-BA"/>
        </w:rPr>
      </w:pPr>
    </w:p>
    <w:p w:rsidR="00D56ECA" w:rsidRDefault="00D56ECA" w:rsidP="00D56ECA">
      <w:pPr>
        <w:jc w:val="center"/>
        <w:rPr>
          <w:b/>
          <w:lang w:val="sr-Cyrl-BA"/>
        </w:rPr>
      </w:pPr>
    </w:p>
    <w:p w:rsidR="00D56ECA" w:rsidRDefault="00D56ECA" w:rsidP="00D56ECA">
      <w:pPr>
        <w:jc w:val="center"/>
        <w:rPr>
          <w:b/>
          <w:lang w:val="sr-Cyrl-BA"/>
        </w:rPr>
      </w:pPr>
    </w:p>
    <w:p w:rsidR="00D56ECA" w:rsidRDefault="00D56ECA" w:rsidP="00D56ECA">
      <w:pPr>
        <w:jc w:val="center"/>
        <w:rPr>
          <w:b/>
          <w:lang w:val="sr-Cyrl-BA"/>
        </w:rPr>
      </w:pPr>
    </w:p>
    <w:p w:rsidR="00D56ECA" w:rsidRDefault="00D56ECA" w:rsidP="00D56ECA">
      <w:pPr>
        <w:jc w:val="center"/>
        <w:rPr>
          <w:b/>
          <w:lang w:val="sr-Cyrl-BA"/>
        </w:rPr>
      </w:pPr>
    </w:p>
    <w:p w:rsidR="00D56ECA" w:rsidRPr="00AF3014" w:rsidRDefault="00D56ECA" w:rsidP="00D56ECA">
      <w:pPr>
        <w:jc w:val="both"/>
        <w:rPr>
          <w:lang w:val="sr-Cyrl-CS"/>
        </w:rPr>
      </w:pPr>
    </w:p>
    <w:sectPr w:rsidR="00D56ECA" w:rsidRPr="00AF3014" w:rsidSect="00A40EB1">
      <w:footerReference w:type="even" r:id="rId8"/>
      <w:footerReference w:type="default" r:id="rId9"/>
      <w:pgSz w:w="12240" w:h="15840"/>
      <w:pgMar w:top="851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E19" w:rsidRDefault="00177E19" w:rsidP="00697792">
      <w:r>
        <w:separator/>
      </w:r>
    </w:p>
  </w:endnote>
  <w:endnote w:type="continuationSeparator" w:id="1">
    <w:p w:rsidR="00177E19" w:rsidRDefault="00177E19" w:rsidP="006977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70B" w:rsidRDefault="00F12E09" w:rsidP="009002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6172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C570B" w:rsidRDefault="00177E19" w:rsidP="001B06A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70B" w:rsidRDefault="00F12E09" w:rsidP="009002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6172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75F9D">
      <w:rPr>
        <w:rStyle w:val="PageNumber"/>
        <w:noProof/>
      </w:rPr>
      <w:t>2</w:t>
    </w:r>
    <w:r>
      <w:rPr>
        <w:rStyle w:val="PageNumber"/>
      </w:rPr>
      <w:fldChar w:fldCharType="end"/>
    </w:r>
  </w:p>
  <w:p w:rsidR="000C570B" w:rsidRDefault="00177E19" w:rsidP="001B06A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E19" w:rsidRDefault="00177E19" w:rsidP="00697792">
      <w:r>
        <w:separator/>
      </w:r>
    </w:p>
  </w:footnote>
  <w:footnote w:type="continuationSeparator" w:id="1">
    <w:p w:rsidR="00177E19" w:rsidRDefault="00177E19" w:rsidP="006977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A744F"/>
    <w:multiLevelType w:val="hybridMultilevel"/>
    <w:tmpl w:val="90AA6634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7547C7"/>
    <w:multiLevelType w:val="hybridMultilevel"/>
    <w:tmpl w:val="C4F6B984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912BFC"/>
    <w:multiLevelType w:val="hybridMultilevel"/>
    <w:tmpl w:val="E724ED6E"/>
    <w:lvl w:ilvl="0" w:tplc="181A0013">
      <w:start w:val="1"/>
      <w:numFmt w:val="upperRoman"/>
      <w:lvlText w:val="%1."/>
      <w:lvlJc w:val="righ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6ECA"/>
    <w:rsid w:val="00016C06"/>
    <w:rsid w:val="0004483A"/>
    <w:rsid w:val="000B13E8"/>
    <w:rsid w:val="000D08A7"/>
    <w:rsid w:val="000D43CF"/>
    <w:rsid w:val="000E2190"/>
    <w:rsid w:val="00105F29"/>
    <w:rsid w:val="001432B1"/>
    <w:rsid w:val="0016172A"/>
    <w:rsid w:val="00175F9D"/>
    <w:rsid w:val="00177E19"/>
    <w:rsid w:val="002770B2"/>
    <w:rsid w:val="00304987"/>
    <w:rsid w:val="00366452"/>
    <w:rsid w:val="004A0499"/>
    <w:rsid w:val="004E242B"/>
    <w:rsid w:val="00630651"/>
    <w:rsid w:val="00697792"/>
    <w:rsid w:val="0075693F"/>
    <w:rsid w:val="00774D4D"/>
    <w:rsid w:val="008C4BD7"/>
    <w:rsid w:val="008F51BA"/>
    <w:rsid w:val="0095730F"/>
    <w:rsid w:val="00A40EB1"/>
    <w:rsid w:val="00B555E1"/>
    <w:rsid w:val="00BA3BF0"/>
    <w:rsid w:val="00BA6EB6"/>
    <w:rsid w:val="00C1237D"/>
    <w:rsid w:val="00C150E1"/>
    <w:rsid w:val="00C721A1"/>
    <w:rsid w:val="00D034F5"/>
    <w:rsid w:val="00D56ECA"/>
    <w:rsid w:val="00F12E09"/>
    <w:rsid w:val="00F768FB"/>
    <w:rsid w:val="00FB4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0">
    <w:name w:val="p0"/>
    <w:basedOn w:val="Normal"/>
    <w:rsid w:val="00D56ECA"/>
  </w:style>
  <w:style w:type="paragraph" w:styleId="Footer">
    <w:name w:val="footer"/>
    <w:basedOn w:val="Normal"/>
    <w:link w:val="FooterChar"/>
    <w:rsid w:val="00D56EC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56ECA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56E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A1AF8-1A0D-450B-AD5B-0855361A7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orasevic</dc:creator>
  <cp:lastModifiedBy>mpetrovic</cp:lastModifiedBy>
  <cp:revision>19</cp:revision>
  <cp:lastPrinted>2019-12-26T06:42:00Z</cp:lastPrinted>
  <dcterms:created xsi:type="dcterms:W3CDTF">2019-12-16T12:04:00Z</dcterms:created>
  <dcterms:modified xsi:type="dcterms:W3CDTF">2019-12-26T06:44:00Z</dcterms:modified>
</cp:coreProperties>
</file>